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846"/>
        <w:tblW w:w="1542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56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2268"/>
      </w:tblGrid>
      <w:tr w:rsidR="008B2953" w:rsidRPr="00127095" w14:paraId="1E84E5B2" w14:textId="77777777" w:rsidTr="008D1A0E">
        <w:trPr>
          <w:trHeight w:val="698"/>
        </w:trPr>
        <w:tc>
          <w:tcPr>
            <w:tcW w:w="567" w:type="dxa"/>
            <w:vMerge w:val="restart"/>
            <w:vAlign w:val="center"/>
          </w:tcPr>
          <w:p w14:paraId="1E9DB2F5" w14:textId="77777777" w:rsidR="008B2953" w:rsidRPr="000357A7" w:rsidRDefault="008B2953" w:rsidP="008D1A0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Hlk528756824"/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L.p.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14:paraId="22E72929" w14:textId="77777777" w:rsidR="008B2953" w:rsidRPr="000357A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Nazwa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grupy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składników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aktywów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trwałych</w:t>
            </w:r>
            <w:proofErr w:type="spellEnd"/>
          </w:p>
        </w:tc>
        <w:tc>
          <w:tcPr>
            <w:tcW w:w="1956" w:type="dxa"/>
            <w:vMerge w:val="restart"/>
            <w:vAlign w:val="center"/>
          </w:tcPr>
          <w:p w14:paraId="1922E0AA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Bilans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otwarcia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</w:p>
          <w:p w14:paraId="6A119A45" w14:textId="77777777" w:rsidR="008B2953" w:rsidRPr="000357A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(</w:t>
            </w: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brutto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) </w:t>
            </w:r>
          </w:p>
          <w:p w14:paraId="405831F7" w14:textId="77777777" w:rsidR="008B2953" w:rsidRPr="0002661E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1281B5F6" w14:textId="77777777" w:rsidR="008B2953" w:rsidRPr="000357A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Zwiększenia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wartości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początkowej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850" w:type="dxa"/>
            <w:vMerge w:val="restart"/>
            <w:textDirection w:val="btLr"/>
          </w:tcPr>
          <w:p w14:paraId="152E610E" w14:textId="77777777" w:rsidR="008B2953" w:rsidRPr="000357A7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Razem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zwiększenia</w:t>
            </w:r>
            <w:proofErr w:type="spellEnd"/>
          </w:p>
          <w:p w14:paraId="2F4E22E4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(4+5+6+7)</w:t>
            </w:r>
          </w:p>
        </w:tc>
        <w:tc>
          <w:tcPr>
            <w:tcW w:w="3119" w:type="dxa"/>
            <w:gridSpan w:val="4"/>
            <w:vAlign w:val="center"/>
          </w:tcPr>
          <w:p w14:paraId="639D3F45" w14:textId="77777777" w:rsidR="008B2953" w:rsidRPr="000357A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Zmniejszenia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wartości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początkowej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2912DFC" w14:textId="77777777" w:rsidR="008B2953" w:rsidRPr="000357A7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>Razem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>zmniejszenia</w:t>
            </w:r>
            <w:proofErr w:type="spellEnd"/>
          </w:p>
          <w:p w14:paraId="369DCFF3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>(9+10+11+12)</w:t>
            </w:r>
          </w:p>
        </w:tc>
        <w:tc>
          <w:tcPr>
            <w:tcW w:w="2268" w:type="dxa"/>
            <w:vMerge w:val="restart"/>
            <w:vAlign w:val="center"/>
          </w:tcPr>
          <w:p w14:paraId="5F3F67FB" w14:textId="77777777" w:rsidR="008B2953" w:rsidRPr="00ED4E85" w:rsidRDefault="008B2953" w:rsidP="008D1A0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Bilans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zamknięcia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proofErr w:type="spellStart"/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>brutto</w:t>
            </w:r>
            <w:proofErr w:type="spellEnd"/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>) (</w:t>
            </w:r>
            <w:r w:rsidRPr="007A4DE6">
              <w:rPr>
                <w:rFonts w:ascii="Times New Roman" w:hAnsi="Times New Roman" w:cs="Times New Roman"/>
                <w:b/>
                <w:bCs/>
                <w:sz w:val="20"/>
              </w:rPr>
              <w:t>3+8-13</w:t>
            </w:r>
            <w:r w:rsidRPr="000357A7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</w:tr>
      <w:tr w:rsidR="008B2953" w14:paraId="48091C59" w14:textId="77777777" w:rsidTr="008D1A0E">
        <w:trPr>
          <w:cantSplit/>
          <w:trHeight w:val="1571"/>
        </w:trPr>
        <w:tc>
          <w:tcPr>
            <w:tcW w:w="567" w:type="dxa"/>
            <w:vMerge/>
            <w:vAlign w:val="center"/>
          </w:tcPr>
          <w:p w14:paraId="6B6CAB83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42FCB63A" w14:textId="77777777" w:rsidR="008B2953" w:rsidRPr="0002661E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956" w:type="dxa"/>
            <w:vMerge/>
            <w:vAlign w:val="center"/>
          </w:tcPr>
          <w:p w14:paraId="73E7AFCD" w14:textId="77777777" w:rsidR="008B2953" w:rsidRPr="0002661E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1A50386C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02661E">
              <w:rPr>
                <w:rFonts w:ascii="Times New Roman" w:hAnsi="Times New Roman" w:cs="Times New Roman"/>
                <w:sz w:val="20"/>
                <w:szCs w:val="22"/>
              </w:rPr>
              <w:t>nabycie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14:paraId="12913EE9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02661E">
              <w:rPr>
                <w:rFonts w:ascii="Times New Roman" w:hAnsi="Times New Roman" w:cs="Times New Roman"/>
                <w:sz w:val="20"/>
                <w:szCs w:val="22"/>
              </w:rPr>
              <w:t>aktualizacja</w:t>
            </w:r>
            <w:proofErr w:type="spellEnd"/>
          </w:p>
        </w:tc>
        <w:tc>
          <w:tcPr>
            <w:tcW w:w="850" w:type="dxa"/>
            <w:textDirection w:val="btLr"/>
          </w:tcPr>
          <w:p w14:paraId="6927228B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02661E">
              <w:rPr>
                <w:rFonts w:ascii="Times New Roman" w:hAnsi="Times New Roman" w:cs="Times New Roman"/>
                <w:sz w:val="20"/>
                <w:szCs w:val="22"/>
              </w:rPr>
              <w:t>przemieszczenia</w:t>
            </w:r>
            <w:proofErr w:type="spellEnd"/>
            <w:r w:rsidRPr="0002661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02661E">
              <w:rPr>
                <w:rFonts w:ascii="Times New Roman" w:hAnsi="Times New Roman" w:cs="Times New Roman"/>
                <w:sz w:val="20"/>
                <w:szCs w:val="22"/>
              </w:rPr>
              <w:t>wewnętrzne</w:t>
            </w:r>
            <w:proofErr w:type="spellEnd"/>
          </w:p>
        </w:tc>
        <w:tc>
          <w:tcPr>
            <w:tcW w:w="851" w:type="dxa"/>
            <w:textDirection w:val="btLr"/>
          </w:tcPr>
          <w:p w14:paraId="1D652DA7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inne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4D951C82" w14:textId="77777777" w:rsidR="008B2953" w:rsidRPr="0002661E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C7393F2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02661E">
              <w:rPr>
                <w:rFonts w:ascii="Times New Roman" w:hAnsi="Times New Roman" w:cs="Times New Roman"/>
                <w:sz w:val="20"/>
                <w:szCs w:val="22"/>
              </w:rPr>
              <w:t>zbycie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14:paraId="28FF9A42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02661E">
              <w:rPr>
                <w:rFonts w:ascii="Times New Roman" w:hAnsi="Times New Roman" w:cs="Times New Roman"/>
                <w:sz w:val="20"/>
                <w:szCs w:val="22"/>
              </w:rPr>
              <w:t>likwidacja</w:t>
            </w:r>
            <w:proofErr w:type="spellEnd"/>
          </w:p>
        </w:tc>
        <w:tc>
          <w:tcPr>
            <w:tcW w:w="850" w:type="dxa"/>
            <w:textDirection w:val="btLr"/>
          </w:tcPr>
          <w:p w14:paraId="70CDACD1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F06BC">
              <w:rPr>
                <w:rFonts w:ascii="Times New Roman" w:hAnsi="Times New Roman" w:cs="Times New Roman"/>
                <w:sz w:val="18"/>
                <w:szCs w:val="22"/>
              </w:rPr>
              <w:t>przemieszczenia</w:t>
            </w:r>
            <w:proofErr w:type="spellEnd"/>
            <w:r w:rsidRPr="001F06BC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1F06BC">
              <w:rPr>
                <w:rFonts w:ascii="Times New Roman" w:hAnsi="Times New Roman" w:cs="Times New Roman"/>
                <w:sz w:val="18"/>
                <w:szCs w:val="22"/>
              </w:rPr>
              <w:t>wewnętrzne</w:t>
            </w:r>
            <w:proofErr w:type="spellEnd"/>
          </w:p>
        </w:tc>
        <w:tc>
          <w:tcPr>
            <w:tcW w:w="851" w:type="dxa"/>
            <w:textDirection w:val="btLr"/>
          </w:tcPr>
          <w:p w14:paraId="1D6BBBC6" w14:textId="77777777" w:rsidR="008B2953" w:rsidRPr="0002661E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inne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490F597F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CE92A4F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14:paraId="4453AF4A" w14:textId="77777777" w:rsidTr="008D1A0E">
        <w:trPr>
          <w:cantSplit/>
          <w:trHeight w:val="264"/>
        </w:trPr>
        <w:tc>
          <w:tcPr>
            <w:tcW w:w="567" w:type="dxa"/>
            <w:vAlign w:val="center"/>
          </w:tcPr>
          <w:p w14:paraId="209161B8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045E8C17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956" w:type="dxa"/>
            <w:vAlign w:val="center"/>
          </w:tcPr>
          <w:p w14:paraId="3A310355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14:paraId="05599778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591483ED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0315F0D2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14:paraId="7BC453F8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35D64D54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79616036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82A57">
              <w:rPr>
                <w:rFonts w:ascii="Times New Roman" w:hAnsi="Times New Roman" w:cs="Times New Roman"/>
                <w:sz w:val="20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27B4E983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626EFDA9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5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570629A4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14:paraId="22784BFA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5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7C076FA9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82A5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B2953" w14:paraId="084BAD14" w14:textId="77777777" w:rsidTr="008D1A0E">
        <w:trPr>
          <w:cantSplit/>
          <w:trHeight w:val="718"/>
        </w:trPr>
        <w:tc>
          <w:tcPr>
            <w:tcW w:w="567" w:type="dxa"/>
            <w:vAlign w:val="center"/>
          </w:tcPr>
          <w:p w14:paraId="59787E53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A57">
              <w:rPr>
                <w:rFonts w:ascii="Times New Roman" w:hAnsi="Times New Roman" w:cs="Times New Roman"/>
                <w:b/>
                <w:sz w:val="22"/>
                <w:szCs w:val="22"/>
              </w:rPr>
              <w:t>I.</w:t>
            </w:r>
          </w:p>
        </w:tc>
        <w:tc>
          <w:tcPr>
            <w:tcW w:w="2552" w:type="dxa"/>
            <w:vAlign w:val="center"/>
          </w:tcPr>
          <w:p w14:paraId="7E932B30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Wartości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niematerialne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prawne</w:t>
            </w:r>
            <w:proofErr w:type="spellEnd"/>
          </w:p>
        </w:tc>
        <w:tc>
          <w:tcPr>
            <w:tcW w:w="1956" w:type="dxa"/>
            <w:vAlign w:val="center"/>
          </w:tcPr>
          <w:p w14:paraId="6EECC5FF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0C74C7B1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771D951C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44EE3BC6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0277E44A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C7D97B1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9312C9C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E8915D8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2C17C9A6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279FB867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5720BC1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339B7C3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14:paraId="09ACA9E8" w14:textId="77777777" w:rsidTr="008D1A0E">
        <w:trPr>
          <w:cantSplit/>
          <w:trHeight w:val="559"/>
        </w:trPr>
        <w:tc>
          <w:tcPr>
            <w:tcW w:w="567" w:type="dxa"/>
            <w:vAlign w:val="center"/>
          </w:tcPr>
          <w:p w14:paraId="5A3B87D8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A57">
              <w:rPr>
                <w:rFonts w:ascii="Times New Roman" w:hAnsi="Times New Roman" w:cs="Times New Roman"/>
                <w:b/>
                <w:sz w:val="22"/>
                <w:szCs w:val="22"/>
              </w:rPr>
              <w:t>II.</w:t>
            </w:r>
          </w:p>
        </w:tc>
        <w:tc>
          <w:tcPr>
            <w:tcW w:w="2552" w:type="dxa"/>
            <w:vAlign w:val="center"/>
          </w:tcPr>
          <w:p w14:paraId="38D7506C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Środki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trwałe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(1+2+3+4+5)</w:t>
            </w:r>
          </w:p>
        </w:tc>
        <w:tc>
          <w:tcPr>
            <w:tcW w:w="1956" w:type="dxa"/>
            <w:vAlign w:val="center"/>
          </w:tcPr>
          <w:p w14:paraId="373508BD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089D1BC5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0E3F17A1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257A44C5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5EAD05C4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EC325FE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F95496F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D2ED7BA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3916E173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3DD3BB64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EC8B128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44156D2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14:paraId="2489ED19" w14:textId="77777777" w:rsidTr="008D1A0E">
        <w:trPr>
          <w:cantSplit/>
          <w:trHeight w:val="274"/>
        </w:trPr>
        <w:tc>
          <w:tcPr>
            <w:tcW w:w="567" w:type="dxa"/>
            <w:vAlign w:val="center"/>
          </w:tcPr>
          <w:p w14:paraId="3FFEE73F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14:paraId="30FA3E0B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Grunty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, w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56" w:type="dxa"/>
            <w:vAlign w:val="center"/>
          </w:tcPr>
          <w:p w14:paraId="0B2B03E4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0C40F7C8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336E5EBE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2C356382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17374CD1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F8AB88E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7D6F621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CAD21F6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38FCA944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4FF679CF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DABC773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20F6B09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:rsidRPr="00127095" w14:paraId="62B9FD15" w14:textId="77777777" w:rsidTr="008D1A0E">
        <w:trPr>
          <w:cantSplit/>
          <w:trHeight w:val="1508"/>
        </w:trPr>
        <w:tc>
          <w:tcPr>
            <w:tcW w:w="567" w:type="dxa"/>
            <w:vAlign w:val="center"/>
          </w:tcPr>
          <w:p w14:paraId="5A598DBB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552" w:type="dxa"/>
            <w:vAlign w:val="center"/>
          </w:tcPr>
          <w:p w14:paraId="389F31E0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Grunty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stanowiące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własność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jednostki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samorządu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terytorialnego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przekazane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9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użytkowanie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wieczyste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innym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podmiotom</w:t>
            </w:r>
            <w:proofErr w:type="spellEnd"/>
          </w:p>
        </w:tc>
        <w:tc>
          <w:tcPr>
            <w:tcW w:w="1956" w:type="dxa"/>
            <w:vAlign w:val="center"/>
          </w:tcPr>
          <w:p w14:paraId="4E492A47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67E7BFB4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40B25B65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156906F6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793CD9F7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E82C753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A2598E3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F671F38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7225909E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2629DF1B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F60E341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2FB034A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:rsidRPr="00127095" w14:paraId="6980DEF5" w14:textId="77777777" w:rsidTr="008D1A0E">
        <w:trPr>
          <w:cantSplit/>
          <w:trHeight w:val="789"/>
        </w:trPr>
        <w:tc>
          <w:tcPr>
            <w:tcW w:w="567" w:type="dxa"/>
            <w:vAlign w:val="center"/>
          </w:tcPr>
          <w:p w14:paraId="142EE83F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  <w:vAlign w:val="center"/>
          </w:tcPr>
          <w:p w14:paraId="669075A7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Budynki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lokale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obiekty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inżynierii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lądowej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wodnej</w:t>
            </w:r>
            <w:proofErr w:type="spellEnd"/>
          </w:p>
        </w:tc>
        <w:tc>
          <w:tcPr>
            <w:tcW w:w="1956" w:type="dxa"/>
            <w:vAlign w:val="center"/>
          </w:tcPr>
          <w:p w14:paraId="4EFE6D6C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11B89557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7145DA8F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1FDE8362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3662FB94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E5A205B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297F064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9EE020D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0AD15869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1C3963A7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0B0B749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6745F81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14:paraId="14915CCC" w14:textId="77777777" w:rsidTr="008D1A0E">
        <w:trPr>
          <w:cantSplit/>
          <w:trHeight w:val="592"/>
        </w:trPr>
        <w:tc>
          <w:tcPr>
            <w:tcW w:w="567" w:type="dxa"/>
            <w:vAlign w:val="center"/>
          </w:tcPr>
          <w:p w14:paraId="0FF64A07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52" w:type="dxa"/>
            <w:vAlign w:val="center"/>
          </w:tcPr>
          <w:p w14:paraId="7682AD08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Urządzenia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techniczne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9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maszyny</w:t>
            </w:r>
            <w:proofErr w:type="spellEnd"/>
          </w:p>
        </w:tc>
        <w:tc>
          <w:tcPr>
            <w:tcW w:w="1956" w:type="dxa"/>
            <w:vAlign w:val="center"/>
          </w:tcPr>
          <w:p w14:paraId="0E34F87B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212D41CE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60423B60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67ECACE9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7DB25B14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E5D18CF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48D917F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61375E1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039DE9D2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5C1FCFCA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B73628E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498CA30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14:paraId="7B9C7163" w14:textId="77777777" w:rsidTr="008D1A0E">
        <w:trPr>
          <w:cantSplit/>
          <w:trHeight w:val="330"/>
        </w:trPr>
        <w:tc>
          <w:tcPr>
            <w:tcW w:w="567" w:type="dxa"/>
            <w:vAlign w:val="center"/>
          </w:tcPr>
          <w:p w14:paraId="27A1AAEB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552" w:type="dxa"/>
            <w:vAlign w:val="center"/>
          </w:tcPr>
          <w:p w14:paraId="0026C4AE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Środki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transportu</w:t>
            </w:r>
            <w:proofErr w:type="spellEnd"/>
          </w:p>
        </w:tc>
        <w:tc>
          <w:tcPr>
            <w:tcW w:w="1956" w:type="dxa"/>
            <w:vAlign w:val="center"/>
          </w:tcPr>
          <w:p w14:paraId="6A53E960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302D017D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499ED2B4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6D06295E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206DDD28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1CA117D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00DA69A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6BD32A5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734CAF77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5FF46C07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EE135DD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0DC39A6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14:paraId="48E56809" w14:textId="77777777" w:rsidTr="008D1A0E">
        <w:trPr>
          <w:cantSplit/>
          <w:trHeight w:val="330"/>
        </w:trPr>
        <w:tc>
          <w:tcPr>
            <w:tcW w:w="567" w:type="dxa"/>
            <w:vAlign w:val="center"/>
          </w:tcPr>
          <w:p w14:paraId="3BB6EC3C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552" w:type="dxa"/>
            <w:vAlign w:val="center"/>
          </w:tcPr>
          <w:p w14:paraId="73918AA4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środki</w:t>
            </w:r>
            <w:proofErr w:type="spellEnd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sz w:val="20"/>
                <w:szCs w:val="20"/>
              </w:rPr>
              <w:t>trwałe</w:t>
            </w:r>
            <w:proofErr w:type="spellEnd"/>
          </w:p>
        </w:tc>
        <w:tc>
          <w:tcPr>
            <w:tcW w:w="1956" w:type="dxa"/>
            <w:vAlign w:val="center"/>
          </w:tcPr>
          <w:p w14:paraId="3180B568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31BC2C20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1AF59D32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5B9C4B46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16009A8B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0357F5E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F640DD2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C72EE82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3034B410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70ECA48C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1718DCA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C594CD5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:rsidRPr="00127095" w14:paraId="033F9F21" w14:textId="77777777" w:rsidTr="008D1A0E">
        <w:trPr>
          <w:cantSplit/>
          <w:trHeight w:val="330"/>
        </w:trPr>
        <w:tc>
          <w:tcPr>
            <w:tcW w:w="567" w:type="dxa"/>
            <w:vAlign w:val="center"/>
          </w:tcPr>
          <w:p w14:paraId="23D50740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A57">
              <w:rPr>
                <w:rFonts w:ascii="Times New Roman" w:hAnsi="Times New Roman" w:cs="Times New Roman"/>
                <w:b/>
                <w:sz w:val="22"/>
                <w:szCs w:val="22"/>
              </w:rPr>
              <w:t>III.</w:t>
            </w:r>
          </w:p>
        </w:tc>
        <w:tc>
          <w:tcPr>
            <w:tcW w:w="2552" w:type="dxa"/>
            <w:vAlign w:val="center"/>
          </w:tcPr>
          <w:p w14:paraId="3E83DDE5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Środki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trwałe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w </w:t>
            </w: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budowie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inwestycje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56" w:type="dxa"/>
            <w:vAlign w:val="center"/>
          </w:tcPr>
          <w:p w14:paraId="63E46425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4BE2C3FF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5585DE55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0BAF54C6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6053E700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DD1D840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661BC48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2E80F65E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24783051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31E267CC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55B4C4D1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2EF5940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:rsidRPr="00127095" w14:paraId="58C12784" w14:textId="77777777" w:rsidTr="008D1A0E">
        <w:trPr>
          <w:cantSplit/>
          <w:trHeight w:val="330"/>
        </w:trPr>
        <w:tc>
          <w:tcPr>
            <w:tcW w:w="567" w:type="dxa"/>
            <w:vAlign w:val="center"/>
          </w:tcPr>
          <w:p w14:paraId="3AC87547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A57">
              <w:rPr>
                <w:rFonts w:ascii="Times New Roman" w:hAnsi="Times New Roman" w:cs="Times New Roman"/>
                <w:b/>
                <w:sz w:val="22"/>
                <w:szCs w:val="22"/>
              </w:rPr>
              <w:t>IV.</w:t>
            </w:r>
          </w:p>
        </w:tc>
        <w:tc>
          <w:tcPr>
            <w:tcW w:w="2552" w:type="dxa"/>
            <w:vAlign w:val="center"/>
          </w:tcPr>
          <w:p w14:paraId="3747F8CA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Zaliczki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środki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trwałe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budowie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inwestycje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56" w:type="dxa"/>
            <w:vAlign w:val="center"/>
          </w:tcPr>
          <w:p w14:paraId="5F203F9D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733548E4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5E3A5161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7E50EE7F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01DA6C6F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37EA030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BD41E52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39BE1D8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7E33DBD4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26855558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427D839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79EF8F1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53" w:rsidRPr="00127095" w14:paraId="32FE1BC3" w14:textId="77777777" w:rsidTr="008D1A0E">
        <w:trPr>
          <w:cantSplit/>
          <w:trHeight w:val="330"/>
        </w:trPr>
        <w:tc>
          <w:tcPr>
            <w:tcW w:w="567" w:type="dxa"/>
            <w:vAlign w:val="center"/>
          </w:tcPr>
          <w:p w14:paraId="0515D75C" w14:textId="77777777" w:rsidR="008B2953" w:rsidRPr="00382A57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2A57">
              <w:rPr>
                <w:rFonts w:ascii="Times New Roman" w:hAnsi="Times New Roman" w:cs="Times New Roman"/>
                <w:b/>
                <w:sz w:val="22"/>
                <w:szCs w:val="22"/>
              </w:rPr>
              <w:t>V.</w:t>
            </w:r>
          </w:p>
        </w:tc>
        <w:tc>
          <w:tcPr>
            <w:tcW w:w="2552" w:type="dxa"/>
            <w:vAlign w:val="center"/>
          </w:tcPr>
          <w:p w14:paraId="31F3A72F" w14:textId="77777777" w:rsidR="008B2953" w:rsidRPr="008B2953" w:rsidRDefault="008B2953" w:rsidP="008D1A0E">
            <w:pPr>
              <w:pStyle w:val="Tekstpodstawowy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Rzeczowe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aktywa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>trwałe</w:t>
            </w:r>
            <w:proofErr w:type="spellEnd"/>
            <w:r w:rsidRPr="008B2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(II+III+IV)</w:t>
            </w:r>
          </w:p>
        </w:tc>
        <w:tc>
          <w:tcPr>
            <w:tcW w:w="1956" w:type="dxa"/>
            <w:vAlign w:val="center"/>
          </w:tcPr>
          <w:p w14:paraId="6B6189D7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14:paraId="17F20028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39FCCC88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323F5A9E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438437BD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25B2D6B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EEA40F5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BCABDBD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14:paraId="6BDDC11E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extDirection w:val="btLr"/>
          </w:tcPr>
          <w:p w14:paraId="35468459" w14:textId="77777777" w:rsidR="008B2953" w:rsidRPr="009D46E3" w:rsidRDefault="008B2953" w:rsidP="008D1A0E">
            <w:pPr>
              <w:pStyle w:val="Tekstpodstawowy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D502C43" w14:textId="77777777" w:rsidR="008B2953" w:rsidRPr="009D46E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7BEEFB1" w14:textId="77777777" w:rsidR="008B2953" w:rsidRDefault="008B2953" w:rsidP="008D1A0E">
            <w:pPr>
              <w:pStyle w:val="Tekstpodstawowy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597BE619" w14:textId="77777777" w:rsidR="0042447B" w:rsidRDefault="00BD4E92" w:rsidP="008D1A0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</w:t>
      </w:r>
      <w:r w:rsidR="008D1A0E" w:rsidRPr="008D1A0E">
        <w:rPr>
          <w:rFonts w:ascii="Times New Roman" w:hAnsi="Times New Roman" w:cs="Times New Roman"/>
          <w:sz w:val="18"/>
          <w:szCs w:val="18"/>
        </w:rPr>
        <w:t xml:space="preserve"> nr 1</w:t>
      </w:r>
    </w:p>
    <w:p w14:paraId="01373A42" w14:textId="3D8D049F" w:rsidR="008D1A0E" w:rsidRPr="008D1A0E" w:rsidRDefault="008D1A0E" w:rsidP="008D1A0E">
      <w:pPr>
        <w:jc w:val="center"/>
        <w:rPr>
          <w:rFonts w:ascii="Times New Roman" w:hAnsi="Times New Roman" w:cs="Times New Roman"/>
          <w:b/>
        </w:rPr>
      </w:pPr>
      <w:r w:rsidRPr="008D1A0E">
        <w:rPr>
          <w:rFonts w:ascii="Times New Roman" w:hAnsi="Times New Roman" w:cs="Times New Roman"/>
          <w:b/>
        </w:rPr>
        <w:t>INFORMACJA O STANIE I RUCHU ŚRODKÓW TR</w:t>
      </w:r>
      <w:r w:rsidR="006C6D73">
        <w:rPr>
          <w:rFonts w:ascii="Times New Roman" w:hAnsi="Times New Roman" w:cs="Times New Roman"/>
          <w:b/>
        </w:rPr>
        <w:t>W</w:t>
      </w:r>
      <w:r w:rsidRPr="008D1A0E">
        <w:rPr>
          <w:rFonts w:ascii="Times New Roman" w:hAnsi="Times New Roman" w:cs="Times New Roman"/>
          <w:b/>
        </w:rPr>
        <w:t>AŁYCH za 2019 rok</w:t>
      </w:r>
      <w:bookmarkStart w:id="1" w:name="_GoBack"/>
      <w:bookmarkEnd w:id="1"/>
    </w:p>
    <w:sectPr w:rsidR="008D1A0E" w:rsidRPr="008D1A0E" w:rsidSect="008B29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953"/>
    <w:rsid w:val="0042447B"/>
    <w:rsid w:val="006C6D73"/>
    <w:rsid w:val="008B2953"/>
    <w:rsid w:val="008D1A0E"/>
    <w:rsid w:val="00BD4E92"/>
    <w:rsid w:val="00C50A72"/>
    <w:rsid w:val="00D6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0FF6"/>
  <w15:docId w15:val="{5964E342-32F4-4AA4-B2A9-7D64CCCD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953"/>
    <w:pPr>
      <w:spacing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8B2953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rsid w:val="008B2953"/>
    <w:rPr>
      <w:sz w:val="24"/>
      <w:szCs w:val="24"/>
    </w:rPr>
  </w:style>
  <w:style w:type="table" w:styleId="Tabela-Siatka">
    <w:name w:val="Table Grid"/>
    <w:basedOn w:val="Standardowy"/>
    <w:rsid w:val="008B295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mgrenda</dc:creator>
  <cp:keywords/>
  <dc:description/>
  <cp:lastModifiedBy>Monika Rybicka</cp:lastModifiedBy>
  <cp:revision>7</cp:revision>
  <cp:lastPrinted>2020-02-11T08:46:00Z</cp:lastPrinted>
  <dcterms:created xsi:type="dcterms:W3CDTF">2020-02-04T08:03:00Z</dcterms:created>
  <dcterms:modified xsi:type="dcterms:W3CDTF">2020-02-11T12:45:00Z</dcterms:modified>
</cp:coreProperties>
</file>